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2D9" w:rsidRDefault="004552D9" w:rsidP="004552D9">
      <w:pPr>
        <w:pStyle w:val="2"/>
        <w:spacing w:before="0" w:after="0" w:line="240" w:lineRule="auto"/>
        <w:jc w:val="center"/>
        <w:rPr>
          <w:rFonts w:ascii="宋体" w:eastAsia="宋体" w:hAnsi="宋体" w:cs="Arial" w:hint="eastAsia"/>
          <w:color w:val="000000"/>
          <w:kern w:val="44"/>
          <w:sz w:val="36"/>
          <w:szCs w:val="36"/>
        </w:rPr>
      </w:pPr>
      <w:bookmarkStart w:id="0" w:name="_Toc477821615"/>
      <w:bookmarkStart w:id="1" w:name="_GoBack"/>
      <w:r>
        <w:rPr>
          <w:rFonts w:hint="eastAsia"/>
        </w:rPr>
        <w:t xml:space="preserve">8.1 </w:t>
      </w:r>
      <w:r>
        <w:rPr>
          <w:rFonts w:ascii="宋体" w:eastAsia="宋体" w:hAnsi="宋体" w:cs="Arial" w:hint="eastAsia"/>
          <w:color w:val="000000"/>
          <w:kern w:val="44"/>
          <w:sz w:val="36"/>
          <w:szCs w:val="36"/>
        </w:rPr>
        <w:t>安全生产和职业卫生标准化绩效评定管理制度</w:t>
      </w:r>
      <w:bookmarkEnd w:id="0"/>
    </w:p>
    <w:bookmarkEnd w:id="1"/>
    <w:p w:rsidR="004552D9" w:rsidRDefault="004552D9" w:rsidP="004552D9">
      <w:pPr>
        <w:spacing w:line="360" w:lineRule="auto"/>
        <w:rPr>
          <w:rFonts w:ascii="宋体" w:hAnsi="宋体" w:hint="eastAsia"/>
          <w:b/>
          <w:sz w:val="24"/>
        </w:rPr>
      </w:pPr>
    </w:p>
    <w:p w:rsidR="004552D9" w:rsidRDefault="004552D9" w:rsidP="004552D9">
      <w:pPr>
        <w:spacing w:line="360" w:lineRule="auto"/>
        <w:rPr>
          <w:rFonts w:ascii="宋体" w:hAnsi="宋体" w:hint="eastAsia"/>
          <w:b/>
          <w:sz w:val="24"/>
        </w:rPr>
      </w:pPr>
      <w:r>
        <w:rPr>
          <w:rFonts w:ascii="宋体" w:hAnsi="宋体" w:hint="eastAsia"/>
          <w:b/>
          <w:sz w:val="24"/>
        </w:rPr>
        <w:t xml:space="preserve">一、目的 </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为进一步提高公司安全基础管理和本质安全水平，更好地开展安全标准化企业创建工作，调动公司全体干部员工参与安全标准化工作的积极性，实现安全生产和职业卫生的长效机制，特制定本制度。</w:t>
      </w:r>
    </w:p>
    <w:p w:rsidR="004552D9" w:rsidRDefault="004552D9" w:rsidP="004552D9">
      <w:pPr>
        <w:spacing w:line="360" w:lineRule="auto"/>
        <w:rPr>
          <w:rFonts w:ascii="宋体" w:hAnsi="宋体" w:hint="eastAsia"/>
          <w:b/>
          <w:sz w:val="24"/>
        </w:rPr>
      </w:pPr>
      <w:r>
        <w:rPr>
          <w:rFonts w:ascii="宋体" w:hAnsi="宋体" w:hint="eastAsia"/>
          <w:b/>
          <w:sz w:val="24"/>
        </w:rPr>
        <w:t>二、范围</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适用公司各部门、各级人员的安全标准化绩效考核、“安全标准化</w:t>
      </w:r>
      <w:r>
        <w:rPr>
          <w:rFonts w:ascii="宋体" w:hAnsi="宋体" w:hint="eastAsia"/>
          <w:color w:val="FF0000"/>
          <w:sz w:val="24"/>
        </w:rPr>
        <w:t>部门</w:t>
      </w:r>
      <w:r>
        <w:rPr>
          <w:rFonts w:ascii="宋体" w:hAnsi="宋体" w:hint="eastAsia"/>
          <w:sz w:val="24"/>
        </w:rPr>
        <w:t>”和“安全标准化班组”创建工作。</w:t>
      </w:r>
    </w:p>
    <w:p w:rsidR="004552D9" w:rsidRDefault="004552D9" w:rsidP="004552D9">
      <w:pPr>
        <w:spacing w:line="360" w:lineRule="auto"/>
        <w:rPr>
          <w:rFonts w:ascii="宋体" w:hAnsi="宋体" w:hint="eastAsia"/>
          <w:b/>
          <w:sz w:val="24"/>
        </w:rPr>
      </w:pPr>
      <w:r>
        <w:rPr>
          <w:rFonts w:ascii="宋体" w:hAnsi="宋体" w:hint="eastAsia"/>
          <w:b/>
          <w:sz w:val="24"/>
        </w:rPr>
        <w:t>三、内容</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（一）职责</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1、安全标准化领导小组负责对各系统负责人的安全标准化绩效考核。</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2、</w:t>
      </w:r>
      <w:r>
        <w:rPr>
          <w:rFonts w:ascii="宋体" w:hAnsi="宋体" w:hint="eastAsia"/>
          <w:color w:val="FF0000"/>
          <w:sz w:val="24"/>
        </w:rPr>
        <w:t>综合部</w:t>
      </w:r>
      <w:r>
        <w:rPr>
          <w:rFonts w:ascii="宋体" w:hAnsi="宋体" w:hint="eastAsia"/>
          <w:sz w:val="24"/>
        </w:rPr>
        <w:t>负责对各部门、各级人员的安全标准化绩效考核、“安全标准化</w:t>
      </w:r>
      <w:r>
        <w:rPr>
          <w:rFonts w:ascii="宋体" w:hAnsi="宋体" w:hint="eastAsia"/>
          <w:color w:val="FF0000"/>
          <w:sz w:val="24"/>
        </w:rPr>
        <w:t>部门</w:t>
      </w:r>
      <w:r>
        <w:rPr>
          <w:rFonts w:ascii="宋体" w:hAnsi="宋体" w:hint="eastAsia"/>
          <w:sz w:val="24"/>
        </w:rPr>
        <w:t>”和“安全标准化班组”创建工作。</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（二）工作程序</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1、“安全标准化</w:t>
      </w:r>
      <w:r>
        <w:rPr>
          <w:rFonts w:ascii="宋体" w:hAnsi="宋体" w:hint="eastAsia"/>
          <w:color w:val="FF0000"/>
          <w:sz w:val="24"/>
        </w:rPr>
        <w:t>部门</w:t>
      </w:r>
      <w:r>
        <w:rPr>
          <w:rFonts w:ascii="宋体" w:hAnsi="宋体" w:hint="eastAsia"/>
          <w:sz w:val="24"/>
        </w:rPr>
        <w:t>”的创建由各部门根据自己的实际情况在当年的11月30日前向</w:t>
      </w:r>
      <w:r>
        <w:rPr>
          <w:rFonts w:ascii="宋体" w:hAnsi="宋体" w:hint="eastAsia"/>
          <w:color w:val="FF0000"/>
          <w:sz w:val="24"/>
        </w:rPr>
        <w:t>综合部</w:t>
      </w:r>
      <w:r>
        <w:rPr>
          <w:rFonts w:ascii="宋体" w:hAnsi="宋体" w:hint="eastAsia"/>
          <w:sz w:val="24"/>
        </w:rPr>
        <w:t>书面申报。</w:t>
      </w:r>
      <w:r>
        <w:rPr>
          <w:rFonts w:ascii="宋体" w:hAnsi="宋体" w:hint="eastAsia"/>
          <w:color w:val="FF0000"/>
          <w:sz w:val="24"/>
        </w:rPr>
        <w:t>综合部</w:t>
      </w:r>
      <w:r>
        <w:rPr>
          <w:rFonts w:ascii="宋体" w:hAnsi="宋体" w:hint="eastAsia"/>
          <w:sz w:val="24"/>
        </w:rPr>
        <w:t>组织有关人员对申报部门进行验收。对验收通过的部门，公司发放相应的奖牌，并对有关人员和部门进行奖励。</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2、“安全标准班组”的创建由各部门在当年的12月20日前自行评比，</w:t>
      </w:r>
      <w:r>
        <w:rPr>
          <w:rFonts w:ascii="宋体" w:hAnsi="宋体" w:hint="eastAsia"/>
          <w:color w:val="FF0000"/>
          <w:sz w:val="24"/>
        </w:rPr>
        <w:t>综合部</w:t>
      </w:r>
      <w:r>
        <w:rPr>
          <w:rFonts w:ascii="宋体" w:hAnsi="宋体" w:hint="eastAsia"/>
          <w:sz w:val="24"/>
        </w:rPr>
        <w:t>对各部门评比出的“安全标准班组”进行验收并奖励。</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（三）规定内容</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1、在安全生产和职业卫生监督管理部门对我公司安全标准化企业审查和复查过程中，各系统、各</w:t>
      </w:r>
      <w:r>
        <w:rPr>
          <w:rFonts w:ascii="宋体" w:hAnsi="宋体" w:hint="eastAsia"/>
          <w:color w:val="FF0000"/>
          <w:sz w:val="24"/>
        </w:rPr>
        <w:t>科室</w:t>
      </w:r>
      <w:r>
        <w:rPr>
          <w:rFonts w:ascii="宋体" w:hAnsi="宋体" w:hint="eastAsia"/>
          <w:sz w:val="24"/>
        </w:rPr>
        <w:t>负责人要高度重视安全标准化</w:t>
      </w:r>
      <w:r>
        <w:rPr>
          <w:rFonts w:ascii="宋体" w:hAnsi="宋体" w:hint="eastAsia"/>
          <w:color w:val="FF0000"/>
          <w:sz w:val="24"/>
        </w:rPr>
        <w:t>部门</w:t>
      </w:r>
      <w:r>
        <w:rPr>
          <w:rFonts w:ascii="宋体" w:hAnsi="宋体" w:hint="eastAsia"/>
          <w:sz w:val="24"/>
        </w:rPr>
        <w:t>创建工作，要根据公司</w:t>
      </w:r>
      <w:r>
        <w:rPr>
          <w:rFonts w:ascii="宋体" w:hAnsi="宋体" w:hint="eastAsia"/>
          <w:color w:val="FF0000"/>
          <w:sz w:val="24"/>
        </w:rPr>
        <w:t>综合部</w:t>
      </w:r>
      <w:r>
        <w:rPr>
          <w:rFonts w:ascii="宋体" w:hAnsi="宋体" w:hint="eastAsia"/>
          <w:sz w:val="24"/>
        </w:rPr>
        <w:t>的相关要求，将创建工作列入“一把手”负责工程和重要工作日程，并亲自参与，制定具体实施细则和切实可行的工作方案。</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2、“安全标准化</w:t>
      </w:r>
      <w:r>
        <w:rPr>
          <w:rFonts w:ascii="宋体" w:hAnsi="宋体" w:hint="eastAsia"/>
          <w:color w:val="FF0000"/>
          <w:sz w:val="24"/>
        </w:rPr>
        <w:t>部门</w:t>
      </w:r>
      <w:r>
        <w:rPr>
          <w:rFonts w:ascii="宋体" w:hAnsi="宋体" w:hint="eastAsia"/>
          <w:sz w:val="24"/>
        </w:rPr>
        <w:t>”创建工作。</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（1）公司对各科室施行“安全标准化</w:t>
      </w:r>
      <w:r>
        <w:rPr>
          <w:rFonts w:ascii="宋体" w:hAnsi="宋体" w:hint="eastAsia"/>
          <w:color w:val="FF0000"/>
          <w:sz w:val="24"/>
        </w:rPr>
        <w:t>部门</w:t>
      </w:r>
      <w:r>
        <w:rPr>
          <w:rFonts w:ascii="宋体" w:hAnsi="宋体" w:hint="eastAsia"/>
          <w:sz w:val="24"/>
        </w:rPr>
        <w:t>”创建工作。</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（2）各部门依据公司“安全标准化</w:t>
      </w:r>
      <w:r>
        <w:rPr>
          <w:rFonts w:ascii="宋体" w:hAnsi="宋体" w:hint="eastAsia"/>
          <w:color w:val="FF0000"/>
          <w:sz w:val="24"/>
        </w:rPr>
        <w:t>部门</w:t>
      </w:r>
      <w:r>
        <w:rPr>
          <w:rFonts w:ascii="宋体" w:hAnsi="宋体" w:hint="eastAsia"/>
          <w:sz w:val="24"/>
        </w:rPr>
        <w:t>考核标准”进行自评，填写“自评报告”上报</w:t>
      </w:r>
      <w:r>
        <w:rPr>
          <w:rFonts w:ascii="宋体" w:hAnsi="宋体" w:hint="eastAsia"/>
          <w:color w:val="FF0000"/>
          <w:sz w:val="24"/>
        </w:rPr>
        <w:t>综合部</w:t>
      </w:r>
      <w:r>
        <w:rPr>
          <w:rFonts w:ascii="宋体" w:hAnsi="宋体" w:hint="eastAsia"/>
          <w:sz w:val="24"/>
        </w:rPr>
        <w:t>，并根据自评情况进行申报相关级别的“安全标准化</w:t>
      </w:r>
      <w:r>
        <w:rPr>
          <w:rFonts w:ascii="宋体" w:hAnsi="宋体" w:hint="eastAsia"/>
          <w:color w:val="FF0000"/>
          <w:sz w:val="24"/>
        </w:rPr>
        <w:t>部门</w:t>
      </w:r>
      <w:r>
        <w:rPr>
          <w:rFonts w:ascii="宋体" w:hAnsi="宋体" w:hint="eastAsia"/>
          <w:sz w:val="24"/>
        </w:rPr>
        <w:t>”。</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3、“安全标准班组”创建工作</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lastRenderedPageBreak/>
        <w:t>生产车间在内部开展“安全标准班组”创建活动。活动要有方案、有考核标准、有验收报告。</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（四）相关考核</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1、安全生产和职业卫生监督管理局对我公司“安全标准化”审查和复查过程中，查出的不符合项，每项对相关</w:t>
      </w:r>
      <w:r>
        <w:rPr>
          <w:rFonts w:ascii="宋体" w:hAnsi="宋体" w:hint="eastAsia"/>
          <w:color w:val="FF0000"/>
          <w:sz w:val="24"/>
        </w:rPr>
        <w:t>部门</w:t>
      </w:r>
      <w:r>
        <w:rPr>
          <w:rFonts w:ascii="宋体" w:hAnsi="宋体" w:hint="eastAsia"/>
          <w:sz w:val="24"/>
        </w:rPr>
        <w:t>罚款</w:t>
      </w:r>
      <w:r>
        <w:rPr>
          <w:rFonts w:ascii="宋体" w:hAnsi="宋体" w:hint="eastAsia"/>
          <w:color w:val="FF0000"/>
          <w:sz w:val="24"/>
        </w:rPr>
        <w:t>10</w:t>
      </w:r>
      <w:r>
        <w:rPr>
          <w:rFonts w:ascii="宋体" w:hAnsi="宋体" w:hint="eastAsia"/>
          <w:sz w:val="24"/>
        </w:rPr>
        <w:t>元。若公司通过审查或复查，每个部门奖励</w:t>
      </w:r>
      <w:r>
        <w:rPr>
          <w:rFonts w:ascii="宋体" w:hAnsi="宋体" w:hint="eastAsia"/>
          <w:color w:val="FF0000"/>
          <w:sz w:val="24"/>
        </w:rPr>
        <w:t>500</w:t>
      </w:r>
      <w:r>
        <w:rPr>
          <w:rFonts w:ascii="宋体" w:hAnsi="宋体" w:hint="eastAsia"/>
          <w:sz w:val="24"/>
        </w:rPr>
        <w:t>元，若未通过审查或复查，相关</w:t>
      </w:r>
      <w:r>
        <w:rPr>
          <w:rFonts w:ascii="宋体" w:hAnsi="宋体" w:hint="eastAsia"/>
          <w:color w:val="FF0000"/>
          <w:sz w:val="24"/>
        </w:rPr>
        <w:t>部门</w:t>
      </w:r>
      <w:r>
        <w:rPr>
          <w:rFonts w:ascii="宋体" w:hAnsi="宋体" w:hint="eastAsia"/>
          <w:sz w:val="24"/>
        </w:rPr>
        <w:t>罚款</w:t>
      </w:r>
      <w:r>
        <w:rPr>
          <w:rFonts w:ascii="宋体" w:hAnsi="宋体" w:hint="eastAsia"/>
          <w:color w:val="FF0000"/>
          <w:sz w:val="24"/>
        </w:rPr>
        <w:t>1000</w:t>
      </w:r>
      <w:r>
        <w:rPr>
          <w:rFonts w:ascii="宋体" w:hAnsi="宋体" w:hint="eastAsia"/>
          <w:sz w:val="24"/>
        </w:rPr>
        <w:t>元。</w:t>
      </w:r>
    </w:p>
    <w:p w:rsidR="004552D9" w:rsidRDefault="004552D9" w:rsidP="004552D9">
      <w:pPr>
        <w:spacing w:line="360" w:lineRule="auto"/>
        <w:ind w:firstLineChars="200" w:firstLine="480"/>
        <w:rPr>
          <w:rFonts w:ascii="宋体" w:hAnsi="宋体" w:hint="eastAsia"/>
          <w:sz w:val="24"/>
        </w:rPr>
      </w:pPr>
      <w:r>
        <w:rPr>
          <w:rFonts w:ascii="宋体" w:hAnsi="宋体" w:hint="eastAsia"/>
          <w:sz w:val="24"/>
        </w:rPr>
        <w:t>2、对于获得公司安全标准化</w:t>
      </w:r>
      <w:r>
        <w:rPr>
          <w:rFonts w:ascii="宋体" w:hAnsi="宋体" w:hint="eastAsia"/>
          <w:color w:val="FF0000"/>
          <w:sz w:val="24"/>
        </w:rPr>
        <w:t>部门</w:t>
      </w:r>
      <w:r>
        <w:rPr>
          <w:rFonts w:ascii="宋体" w:hAnsi="宋体" w:hint="eastAsia"/>
          <w:sz w:val="24"/>
        </w:rPr>
        <w:t>的所属的人员每人奖励安全奖</w:t>
      </w:r>
      <w:r>
        <w:rPr>
          <w:rFonts w:ascii="宋体" w:hAnsi="宋体" w:hint="eastAsia"/>
          <w:color w:val="FF0000"/>
          <w:sz w:val="24"/>
        </w:rPr>
        <w:t>50</w:t>
      </w:r>
      <w:r>
        <w:rPr>
          <w:rFonts w:ascii="宋体" w:hAnsi="宋体" w:hint="eastAsia"/>
          <w:sz w:val="24"/>
        </w:rPr>
        <w:t>元。</w:t>
      </w:r>
    </w:p>
    <w:p w:rsidR="004552D9" w:rsidRDefault="004552D9" w:rsidP="004552D9">
      <w:pPr>
        <w:spacing w:line="360" w:lineRule="auto"/>
        <w:ind w:firstLineChars="200" w:firstLine="480"/>
        <w:rPr>
          <w:rFonts w:ascii="宋体" w:hAnsi="宋体"/>
          <w:sz w:val="24"/>
        </w:rPr>
      </w:pPr>
      <w:r>
        <w:rPr>
          <w:rFonts w:ascii="宋体" w:hAnsi="宋体" w:hint="eastAsia"/>
          <w:sz w:val="24"/>
        </w:rPr>
        <w:t>3、对于获得安全标准班组的所属人员每人奖励</w:t>
      </w:r>
      <w:r>
        <w:rPr>
          <w:rFonts w:ascii="宋体" w:hAnsi="宋体" w:hint="eastAsia"/>
          <w:color w:val="FF0000"/>
          <w:sz w:val="24"/>
        </w:rPr>
        <w:t>50</w:t>
      </w:r>
      <w:r>
        <w:rPr>
          <w:rFonts w:ascii="宋体" w:hAnsi="宋体" w:hint="eastAsia"/>
          <w:sz w:val="24"/>
        </w:rPr>
        <w:t>元。</w:t>
      </w:r>
    </w:p>
    <w:p w:rsidR="004552D9" w:rsidRDefault="004552D9" w:rsidP="004552D9">
      <w:pPr>
        <w:spacing w:line="360" w:lineRule="auto"/>
        <w:ind w:firstLineChars="200" w:firstLine="480"/>
        <w:rPr>
          <w:rFonts w:ascii="宋体" w:hAnsi="宋体"/>
          <w:sz w:val="24"/>
        </w:rPr>
      </w:pPr>
    </w:p>
    <w:p w:rsidR="004552D9" w:rsidRDefault="004552D9" w:rsidP="004552D9">
      <w:pPr>
        <w:spacing w:line="360" w:lineRule="auto"/>
        <w:ind w:firstLineChars="200" w:firstLine="480"/>
        <w:rPr>
          <w:rFonts w:ascii="宋体" w:hAnsi="宋体" w:hint="eastAsia"/>
          <w:sz w:val="24"/>
        </w:rPr>
      </w:pPr>
    </w:p>
    <w:tbl>
      <w:tblPr>
        <w:tblpPr w:leftFromText="180" w:rightFromText="180" w:vertAnchor="text" w:horzAnchor="margin" w:tblpXSpec="right"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4552D9" w:rsidTr="00A41342">
        <w:trPr>
          <w:trHeight w:val="851"/>
        </w:trPr>
        <w:tc>
          <w:tcPr>
            <w:tcW w:w="4545" w:type="dxa"/>
            <w:vAlign w:val="center"/>
          </w:tcPr>
          <w:p w:rsidR="004552D9" w:rsidRDefault="004552D9" w:rsidP="00A41342">
            <w:pPr>
              <w:pStyle w:val="a5"/>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4552D9" w:rsidRDefault="004552D9" w:rsidP="00A41342">
            <w:pPr>
              <w:pStyle w:val="a5"/>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4552D9" w:rsidRDefault="004552D9" w:rsidP="004552D9">
      <w:pPr>
        <w:pStyle w:val="a5"/>
        <w:spacing w:before="0" w:beforeAutospacing="0" w:after="0" w:afterAutospacing="0"/>
        <w:outlineLvl w:val="2"/>
        <w:rPr>
          <w:rFonts w:hint="eastAsia"/>
          <w:b/>
          <w:snapToGrid w:val="0"/>
          <w:sz w:val="32"/>
          <w:szCs w:val="32"/>
        </w:rPr>
      </w:pPr>
    </w:p>
    <w:p w:rsidR="008F1029" w:rsidRDefault="008F1029"/>
    <w:sectPr w:rsidR="008F1029">
      <w:headerReference w:type="even" r:id="rId4"/>
      <w:headerReference w:type="default" r:id="rId5"/>
      <w:footerReference w:type="default" r:id="rId6"/>
      <w:headerReference w:type="first" r:id="rId7"/>
      <w:pgSz w:w="11907" w:h="16840"/>
      <w:pgMar w:top="1191" w:right="1247" w:bottom="1191" w:left="1247" w:header="851" w:footer="992"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552D9">
    <w:pPr>
      <w:pStyle w:val="a3"/>
      <w:jc w:val="center"/>
    </w:pPr>
    <w:r>
      <w:fldChar w:fldCharType="begin"/>
    </w:r>
    <w:r>
      <w:instrText xml:space="preserve"> PAGE   \* MERGEFORMAT </w:instrText>
    </w:r>
    <w:r>
      <w:fldChar w:fldCharType="separate"/>
    </w:r>
    <w:r w:rsidRPr="004552D9">
      <w:rPr>
        <w:noProof/>
        <w:lang w:val="zh-CN" w:eastAsia="zh-CN"/>
      </w:rPr>
      <w:t>1</w:t>
    </w:r>
    <w:r>
      <w:fldChar w:fldCharType="end"/>
    </w:r>
  </w:p>
  <w:p w:rsidR="00EF7F80" w:rsidRDefault="004552D9">
    <w:pPr>
      <w:pStyle w:val="a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552D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327"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552D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328"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4552D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326"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2D9"/>
    <w:rsid w:val="004552D9"/>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786E7D57-E67D-444F-B87B-F6658001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2D9"/>
    <w:pPr>
      <w:widowControl w:val="0"/>
      <w:jc w:val="both"/>
    </w:pPr>
    <w:rPr>
      <w:rFonts w:ascii="Times New Roman" w:eastAsia="宋体" w:hAnsi="Times New Roman" w:cs="Times New Roman"/>
      <w:szCs w:val="24"/>
    </w:rPr>
  </w:style>
  <w:style w:type="paragraph" w:styleId="2">
    <w:name w:val="heading 2"/>
    <w:basedOn w:val="a"/>
    <w:next w:val="a"/>
    <w:link w:val="2Char"/>
    <w:qFormat/>
    <w:rsid w:val="004552D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552D9"/>
    <w:rPr>
      <w:rFonts w:ascii="Arial" w:eastAsia="黑体" w:hAnsi="Arial" w:cs="Times New Roman"/>
      <w:b/>
      <w:bCs/>
      <w:sz w:val="32"/>
      <w:szCs w:val="32"/>
    </w:rPr>
  </w:style>
  <w:style w:type="character" w:customStyle="1" w:styleId="Char">
    <w:name w:val="页脚 Char"/>
    <w:link w:val="a3"/>
    <w:rsid w:val="004552D9"/>
    <w:rPr>
      <w:sz w:val="18"/>
      <w:szCs w:val="18"/>
    </w:rPr>
  </w:style>
  <w:style w:type="character" w:customStyle="1" w:styleId="Char0">
    <w:name w:val="页眉 Char"/>
    <w:link w:val="a4"/>
    <w:rsid w:val="004552D9"/>
    <w:rPr>
      <w:rFonts w:eastAsia="宋体"/>
      <w:sz w:val="18"/>
      <w:szCs w:val="18"/>
    </w:rPr>
  </w:style>
  <w:style w:type="paragraph" w:styleId="a5">
    <w:name w:val="Normal (Web)"/>
    <w:basedOn w:val="a"/>
    <w:rsid w:val="004552D9"/>
    <w:pPr>
      <w:widowControl/>
      <w:spacing w:before="100" w:beforeAutospacing="1" w:after="100" w:afterAutospacing="1"/>
      <w:jc w:val="left"/>
    </w:pPr>
    <w:rPr>
      <w:rFonts w:ascii="宋体" w:hAnsi="宋体" w:cs="宋体"/>
      <w:kern w:val="0"/>
      <w:sz w:val="24"/>
    </w:rPr>
  </w:style>
  <w:style w:type="paragraph" w:styleId="a4">
    <w:name w:val="header"/>
    <w:basedOn w:val="a"/>
    <w:link w:val="Char0"/>
    <w:rsid w:val="004552D9"/>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4552D9"/>
    <w:rPr>
      <w:rFonts w:ascii="Times New Roman" w:eastAsia="宋体" w:hAnsi="Times New Roman" w:cs="Times New Roman"/>
      <w:sz w:val="18"/>
      <w:szCs w:val="18"/>
    </w:rPr>
  </w:style>
  <w:style w:type="paragraph" w:styleId="a3">
    <w:name w:val="footer"/>
    <w:basedOn w:val="a"/>
    <w:link w:val="Char"/>
    <w:rsid w:val="004552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4552D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1</cp:revision>
  <dcterms:created xsi:type="dcterms:W3CDTF">2018-08-08T07:43:00Z</dcterms:created>
  <dcterms:modified xsi:type="dcterms:W3CDTF">2018-08-08T07:43:00Z</dcterms:modified>
</cp:coreProperties>
</file>